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EF8C9" w14:textId="6A9D75F5" w:rsidR="00D84FE4" w:rsidRDefault="00D84FE4" w:rsidP="00D84FE4">
      <w:pPr>
        <w:jc w:val="center"/>
        <w:rPr>
          <w:b/>
          <w:sz w:val="24"/>
          <w:szCs w:val="24"/>
        </w:rPr>
      </w:pPr>
      <w:r w:rsidRPr="00D84FE4">
        <w:rPr>
          <w:b/>
          <w:i/>
          <w:sz w:val="24"/>
          <w:szCs w:val="24"/>
        </w:rPr>
        <w:t>“Who would you be and what would you do if you weren’t afraid?”</w:t>
      </w:r>
      <w:r w:rsidR="00F82139">
        <w:rPr>
          <w:b/>
          <w:sz w:val="24"/>
          <w:szCs w:val="24"/>
        </w:rPr>
        <w:t xml:space="preserve">  (Brooks, 2015</w:t>
      </w:r>
      <w:r w:rsidR="00CA23D1">
        <w:rPr>
          <w:b/>
          <w:sz w:val="24"/>
          <w:szCs w:val="24"/>
        </w:rPr>
        <w:t>, p.A31</w:t>
      </w:r>
      <w:bookmarkStart w:id="0" w:name="_GoBack"/>
      <w:bookmarkEnd w:id="0"/>
      <w:r w:rsidRPr="00D84FE4">
        <w:rPr>
          <w:b/>
          <w:sz w:val="24"/>
          <w:szCs w:val="24"/>
        </w:rPr>
        <w:t>)</w:t>
      </w:r>
    </w:p>
    <w:p w14:paraId="00FEF8CA" w14:textId="77777777" w:rsidR="00D84FE4" w:rsidRPr="00D84FE4" w:rsidRDefault="00D84FE4" w:rsidP="00D84F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Think about this question, and take PRIDE in your College Experience!</w:t>
      </w:r>
    </w:p>
    <w:p w14:paraId="00FEF8CB" w14:textId="77777777" w:rsidR="00102910" w:rsidRPr="00D84FE4" w:rsidRDefault="00B61A09" w:rsidP="00D84FE4">
      <w:r>
        <w:t>STDV 100 is a course designed to help you explore all of the facets of</w:t>
      </w:r>
      <w:r w:rsidR="003615E4">
        <w:t xml:space="preserve"> a community college experience.  F</w:t>
      </w:r>
      <w:r>
        <w:t>rom advising, to planning, to pursuing a major, to graduating, to transferring and/or bec</w:t>
      </w:r>
      <w:r w:rsidR="003615E4">
        <w:t xml:space="preserve">oming a member of the workforce, </w:t>
      </w:r>
      <w:r>
        <w:t>STDV 100 is designed to be a bea</w:t>
      </w:r>
      <w:r w:rsidR="003615E4">
        <w:t>con-a guide-</w:t>
      </w:r>
      <w:r>
        <w:t xml:space="preserve">on the path to empowerment and hope.  </w:t>
      </w:r>
    </w:p>
    <w:p w14:paraId="00FEF8CC" w14:textId="77777777" w:rsidR="00102910" w:rsidRPr="00D84FE4" w:rsidRDefault="00B61A09" w:rsidP="00D84FE4">
      <w:pPr>
        <w:jc w:val="center"/>
        <w:rPr>
          <w:b/>
          <w:sz w:val="24"/>
          <w:szCs w:val="24"/>
        </w:rPr>
      </w:pPr>
      <w:r w:rsidRPr="00D84FE4">
        <w:rPr>
          <w:b/>
          <w:sz w:val="24"/>
          <w:szCs w:val="24"/>
        </w:rPr>
        <w:t>I contend that PRIDE is the key factor in your ability to define that path for yourself!</w:t>
      </w:r>
    </w:p>
    <w:p w14:paraId="00FEF8CD" w14:textId="77777777" w:rsidR="00B61A09" w:rsidRDefault="00B61A09" w:rsidP="00B61A09">
      <w:r w:rsidRPr="00B61A09">
        <w:rPr>
          <w:b/>
        </w:rPr>
        <w:t>P</w:t>
      </w:r>
      <w:r>
        <w:t>assion-explore a school, a career or a topic that is of interest and value to YOU!</w:t>
      </w:r>
    </w:p>
    <w:p w14:paraId="00FEF8CE" w14:textId="77777777" w:rsidR="00B61A09" w:rsidRDefault="00B61A09" w:rsidP="00B61A09">
      <w:r w:rsidRPr="00B61A09">
        <w:rPr>
          <w:b/>
        </w:rPr>
        <w:t>R</w:t>
      </w:r>
      <w:r>
        <w:t>esearch-find information about the school, the career, or the topic through avenues that make sense and are useful to YOU!</w:t>
      </w:r>
    </w:p>
    <w:p w14:paraId="00FEF8CF" w14:textId="77777777" w:rsidR="00B61A09" w:rsidRDefault="00B61A09" w:rsidP="00B61A09">
      <w:r w:rsidRPr="00B61A09">
        <w:rPr>
          <w:b/>
        </w:rPr>
        <w:t>I</w:t>
      </w:r>
      <w:r>
        <w:t>nquiry-ask questions about the school, the career, or the topic that deliver answers to YOU!</w:t>
      </w:r>
    </w:p>
    <w:p w14:paraId="00FEF8D0" w14:textId="77777777" w:rsidR="00B61A09" w:rsidRDefault="00B61A09" w:rsidP="00B61A09">
      <w:r w:rsidRPr="00B61A09">
        <w:rPr>
          <w:b/>
        </w:rPr>
        <w:t>D</w:t>
      </w:r>
      <w:r>
        <w:t xml:space="preserve">esign-create a plan of action that empowers, inspires and motivates YOU! </w:t>
      </w:r>
    </w:p>
    <w:p w14:paraId="00FEF8D1" w14:textId="6187E076" w:rsidR="00102910" w:rsidRDefault="00B61A09" w:rsidP="00B61A09">
      <w:r w:rsidRPr="00B61A09">
        <w:rPr>
          <w:b/>
        </w:rPr>
        <w:t>E</w:t>
      </w:r>
      <w:r>
        <w:t xml:space="preserve">ngagement-share your findings with a community </w:t>
      </w:r>
      <w:r w:rsidR="00DA4772">
        <w:t xml:space="preserve">that is behind </w:t>
      </w:r>
      <w:r>
        <w:t>YOU</w:t>
      </w:r>
      <w:r w:rsidR="00DA4772">
        <w:t>: your classmates</w:t>
      </w:r>
      <w:r>
        <w:t>!</w:t>
      </w:r>
      <w:r w:rsidR="00600AE9">
        <w:t xml:space="preserve">  (You might consider taking your project beyond our classroom, too!)</w:t>
      </w:r>
    </w:p>
    <w:p w14:paraId="00FEF8D2" w14:textId="77777777" w:rsidR="00D84FE4" w:rsidRPr="00D84FE4" w:rsidRDefault="00D84FE4" w:rsidP="00D84FE4">
      <w:pPr>
        <w:jc w:val="center"/>
        <w:rPr>
          <w:b/>
          <w:sz w:val="24"/>
          <w:szCs w:val="24"/>
        </w:rPr>
      </w:pPr>
      <w:r w:rsidRPr="00D84FE4">
        <w:rPr>
          <w:b/>
          <w:sz w:val="24"/>
          <w:szCs w:val="24"/>
        </w:rPr>
        <w:t>Here’s how it works…</w:t>
      </w:r>
    </w:p>
    <w:p w14:paraId="00FEF8D3" w14:textId="77777777" w:rsidR="00B61A09" w:rsidRDefault="00B61A09" w:rsidP="00B61A09">
      <w:r w:rsidRPr="00355F7B">
        <w:rPr>
          <w:b/>
        </w:rPr>
        <w:t>Step 1: Define your passion</w:t>
      </w:r>
      <w:r>
        <w:t xml:space="preserve">.  Will it be a career or college exploration?  Will it be a journey to find answers to burning questions or powerful </w:t>
      </w:r>
      <w:r w:rsidR="00355F7B">
        <w:t>ideas?</w:t>
      </w:r>
    </w:p>
    <w:p w14:paraId="00FEF8D4" w14:textId="02E8D133" w:rsidR="00355F7B" w:rsidRDefault="00355F7B" w:rsidP="00B61A09">
      <w:r>
        <w:t xml:space="preserve">Ask yourself: What would be the most meaningful use of my time </w:t>
      </w:r>
      <w:r w:rsidR="00600AE9">
        <w:t>throughout this semester in this course</w:t>
      </w:r>
      <w:r>
        <w:t>?  Do I need to explore a career pa</w:t>
      </w:r>
      <w:r w:rsidR="00D84FE4">
        <w:t>th?  Would I like to look more deeply</w:t>
      </w:r>
      <w:r>
        <w:t xml:space="preserve"> into a school that I’ve been considering for transfer?  Would I prefer to find answers to something that I am truly absorbed in and need to know more about?  </w:t>
      </w:r>
      <w:r w:rsidR="00600AE9">
        <w:t xml:space="preserve">Is there something I want to fix or change in my community or society?  </w:t>
      </w:r>
      <w:r>
        <w:t xml:space="preserve">Then, ask yourself: Which of these could mean the most to me over the long term?  What benefits would I find in pursuing the direction that I’ve chosen while here at RVCC and beyond?  </w:t>
      </w:r>
    </w:p>
    <w:p w14:paraId="00FEF8D5" w14:textId="77777777" w:rsidR="00355F7B" w:rsidRDefault="00355F7B" w:rsidP="00B61A09">
      <w:r w:rsidRPr="00355F7B">
        <w:rPr>
          <w:b/>
        </w:rPr>
        <w:t>Step 2: Plan your research.</w:t>
      </w:r>
      <w:r>
        <w:t xml:space="preserve">  Where will I go to find the answers to my questions?  Do I need to rely on primary or secondary resources that I can find in a library or database?  Are there other ways to learn more about my topic?  Which of these ways would provide me with the greatest, clearest, and most authoritative information?  How will I cite the sources that I use?</w:t>
      </w:r>
    </w:p>
    <w:p w14:paraId="00FEF8D6" w14:textId="77777777" w:rsidR="00355F7B" w:rsidRDefault="00355F7B" w:rsidP="00B61A09">
      <w:r w:rsidRPr="00355F7B">
        <w:rPr>
          <w:b/>
        </w:rPr>
        <w:t>Step 3:  Ask questions.</w:t>
      </w:r>
      <w:r>
        <w:t xml:space="preserve">  Use the KWHLN approach.</w:t>
      </w:r>
    </w:p>
    <w:p w14:paraId="00FEF8D7" w14:textId="77777777" w:rsidR="00355F7B" w:rsidRDefault="00355F7B" w:rsidP="00B61A09">
      <w:r>
        <w:t xml:space="preserve">What do I </w:t>
      </w:r>
      <w:r w:rsidRPr="00600AE9">
        <w:rPr>
          <w:b/>
          <w:i/>
        </w:rPr>
        <w:t>know</w:t>
      </w:r>
      <w:r>
        <w:t xml:space="preserve"> about my career/college/passion?  What do I </w:t>
      </w:r>
      <w:r w:rsidRPr="00600AE9">
        <w:rPr>
          <w:b/>
          <w:i/>
        </w:rPr>
        <w:t>want</w:t>
      </w:r>
      <w:r w:rsidRPr="00600AE9">
        <w:rPr>
          <w:b/>
        </w:rPr>
        <w:t xml:space="preserve"> </w:t>
      </w:r>
      <w:r>
        <w:t xml:space="preserve">to know about it?  </w:t>
      </w:r>
      <w:r w:rsidRPr="00600AE9">
        <w:rPr>
          <w:b/>
          <w:i/>
        </w:rPr>
        <w:t>How</w:t>
      </w:r>
      <w:r>
        <w:t xml:space="preserve"> will I find the answers?  What did I </w:t>
      </w:r>
      <w:r w:rsidRPr="00600AE9">
        <w:rPr>
          <w:b/>
          <w:i/>
        </w:rPr>
        <w:t>learn</w:t>
      </w:r>
      <w:r>
        <w:t xml:space="preserve">?  </w:t>
      </w:r>
      <w:r w:rsidRPr="00600AE9">
        <w:rPr>
          <w:b/>
          <w:i/>
        </w:rPr>
        <w:t>Now, what</w:t>
      </w:r>
      <w:r>
        <w:t xml:space="preserve"> will I do with what I’ve learned?</w:t>
      </w:r>
    </w:p>
    <w:p w14:paraId="00FEF8D8" w14:textId="71939623" w:rsidR="00355F7B" w:rsidRDefault="00355F7B" w:rsidP="00B61A09">
      <w:r w:rsidRPr="00355F7B">
        <w:rPr>
          <w:b/>
        </w:rPr>
        <w:t>Step 4: Develop a plan.</w:t>
      </w:r>
      <w:r>
        <w:t xml:space="preserve">  Take the “N” from above and truly decide what steps you will take with the information that you’ve garnered.  Will you simply do a presentation in class because that is the requirement?  </w:t>
      </w:r>
      <w:r w:rsidR="00600AE9">
        <w:t>Or, w</w:t>
      </w:r>
      <w:r>
        <w:t>ill you start a new club on campus?  Will you support a community agency that focuses on the issue that you researched?  Will you shadow someone in the field to explore the career more closely?</w:t>
      </w:r>
      <w:r w:rsidR="00600AE9">
        <w:t xml:space="preserve">  Will you schedule an overnight campus visit or sit in on a class to learn more about the college you explored?</w:t>
      </w:r>
    </w:p>
    <w:p w14:paraId="00FEF8D9" w14:textId="77777777" w:rsidR="00DA4772" w:rsidRDefault="00355F7B" w:rsidP="00B61A09">
      <w:r w:rsidRPr="00355F7B">
        <w:rPr>
          <w:b/>
        </w:rPr>
        <w:lastRenderedPageBreak/>
        <w:t xml:space="preserve">Step 5: Share your experiences.  </w:t>
      </w:r>
      <w:r w:rsidR="00DA4772">
        <w:t xml:space="preserve">Present what you’ve done </w:t>
      </w:r>
      <w:r w:rsidR="00D84FE4">
        <w:t xml:space="preserve">throughout this project </w:t>
      </w:r>
      <w:r w:rsidR="00DA4772">
        <w:t>to your classmates and instructor.  Include an overview of what happened at each step #1-4.  Be sure to focus on what motivated you to make the choice that you did and explain how the experience will or will not empower you to mo</w:t>
      </w:r>
      <w:r w:rsidR="00D84FE4">
        <w:t xml:space="preserve">ve forward in your academic/career </w:t>
      </w:r>
      <w:r w:rsidR="00DA4772">
        <w:t>pursuits.  Remember, even if you do</w:t>
      </w:r>
      <w:r w:rsidR="00D84FE4">
        <w:t xml:space="preserve"> not succeed with your intended</w:t>
      </w:r>
      <w:r w:rsidR="00DA4772">
        <w:t xml:space="preserve"> </w:t>
      </w:r>
      <w:r w:rsidR="00D84FE4">
        <w:t>plan, the PROCESS IS OFTEN MORE</w:t>
      </w:r>
      <w:r w:rsidR="00DA4772">
        <w:t xml:space="preserve"> VALUABLE THAN THE PRODUCT!  What you have learned throughout might be more meaningful than what you create!</w:t>
      </w:r>
    </w:p>
    <w:p w14:paraId="00FEF8DA" w14:textId="77777777" w:rsidR="00DA4772" w:rsidRPr="00102910" w:rsidRDefault="00DA4772" w:rsidP="00B61A09">
      <w:pPr>
        <w:rPr>
          <w:b/>
        </w:rPr>
      </w:pPr>
      <w:r w:rsidRPr="00102910">
        <w:rPr>
          <w:b/>
        </w:rPr>
        <w:t>Timelines/Deadlines:</w:t>
      </w:r>
    </w:p>
    <w:p w14:paraId="00FEF8DB" w14:textId="3DA554AD" w:rsidR="00DA4772" w:rsidRPr="00102910" w:rsidRDefault="00600AE9" w:rsidP="00B61A09">
      <w:pPr>
        <w:rPr>
          <w:i/>
        </w:rPr>
      </w:pPr>
      <w:r>
        <w:t>Step 1: Due by 10/17</w:t>
      </w:r>
      <w:r w:rsidR="00DA4772">
        <w:t xml:space="preserve"> when we visit the Library for our Research Class.</w:t>
      </w:r>
      <w:r w:rsidR="00102910">
        <w:t xml:space="preserve">  </w:t>
      </w:r>
      <w:r w:rsidR="00102910" w:rsidRPr="00102910">
        <w:rPr>
          <w:i/>
        </w:rPr>
        <w:t xml:space="preserve">PLEASE NOTE:  You may choose to work with a partner or a group if you have similar interests.  </w:t>
      </w:r>
    </w:p>
    <w:p w14:paraId="00FEF8DC" w14:textId="77777777" w:rsidR="00DA4772" w:rsidRDefault="00DA4772" w:rsidP="00B61A09">
      <w:r>
        <w:t>Step 2: Work on throughout the remainder of the semester.</w:t>
      </w:r>
      <w:r w:rsidR="00102910">
        <w:t xml:space="preserve">  I will be checking in with each of you.</w:t>
      </w:r>
    </w:p>
    <w:p w14:paraId="00FEF8DD" w14:textId="00CD0D1A" w:rsidR="00DA4772" w:rsidRDefault="00600AE9" w:rsidP="00B61A09">
      <w:r>
        <w:t>Step 3: “KW” due by 10/17</w:t>
      </w:r>
      <w:r w:rsidR="00DA4772">
        <w:t xml:space="preserve"> when we visit the Library for our Research Class.  “HL” due prior to Step 4.  “N” due prior to </w:t>
      </w:r>
      <w:r w:rsidR="00102910">
        <w:t>Step 5.  I will be checking in with each of you.</w:t>
      </w:r>
    </w:p>
    <w:p w14:paraId="00FEF8DE" w14:textId="593F1AFC" w:rsidR="00102910" w:rsidRDefault="00CA23D1" w:rsidP="00B61A09">
      <w:r>
        <w:t>Step 4: Due on or before 11/28.  On 11/28</w:t>
      </w:r>
      <w:r w:rsidR="00102910">
        <w:t>, you’ll have time to work in class on your presentation, so you should have all the other steps completed before this point.</w:t>
      </w:r>
    </w:p>
    <w:p w14:paraId="00FEF8DF" w14:textId="4DD78613" w:rsidR="00D84FE4" w:rsidRDefault="00102910" w:rsidP="00B61A09">
      <w:r>
        <w:t xml:space="preserve">Step 5:  We will randomly assign or classmates can volunteer to present on Monday, </w:t>
      </w:r>
      <w:r w:rsidR="00CA23D1">
        <w:t>12/5</w:t>
      </w:r>
      <w:r>
        <w:t xml:space="preserve"> or </w:t>
      </w:r>
      <w:r w:rsidR="00CA23D1">
        <w:t>12/12</w:t>
      </w:r>
      <w:r>
        <w:t xml:space="preserve"> </w:t>
      </w:r>
      <w:r w:rsidR="00CA23D1">
        <w:t>during our class time.  If necessary, we will add a third presentation date on Monday, 12/19 from 9:30-11:30 am (final exam period).</w:t>
      </w:r>
    </w:p>
    <w:p w14:paraId="00FEF8E0" w14:textId="61ECA0C6" w:rsidR="00D84FE4" w:rsidRPr="00D84FE4" w:rsidRDefault="00D84FE4" w:rsidP="00B61A09">
      <w:pPr>
        <w:rPr>
          <w:b/>
        </w:rPr>
      </w:pPr>
      <w:r w:rsidRPr="00D84FE4">
        <w:rPr>
          <w:b/>
        </w:rPr>
        <w:t>KWHLN Template-use this model to get your ideas started, or recreate it in a way that is more useful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4FE4" w14:paraId="00FEF8E6" w14:textId="77777777" w:rsidTr="00D84FE4">
        <w:tc>
          <w:tcPr>
            <w:tcW w:w="4675" w:type="dxa"/>
          </w:tcPr>
          <w:p w14:paraId="00FEF8E1" w14:textId="33A58B3E" w:rsidR="00D84FE4" w:rsidRDefault="00CA23D1" w:rsidP="00B61A09">
            <w:r>
              <w:t>What do I</w:t>
            </w:r>
            <w:r w:rsidR="00D84FE4">
              <w:t xml:space="preserve"> know about t</w:t>
            </w:r>
            <w:r>
              <w:t>he college/career/topic that I</w:t>
            </w:r>
            <w:r w:rsidR="00D84FE4">
              <w:t xml:space="preserve"> chose?</w:t>
            </w:r>
          </w:p>
        </w:tc>
        <w:tc>
          <w:tcPr>
            <w:tcW w:w="4675" w:type="dxa"/>
          </w:tcPr>
          <w:p w14:paraId="00FEF8E2" w14:textId="77777777" w:rsidR="00D84FE4" w:rsidRDefault="00D84FE4" w:rsidP="00B61A09"/>
          <w:p w14:paraId="00FEF8E3" w14:textId="77777777" w:rsidR="00D84FE4" w:rsidRDefault="00D84FE4" w:rsidP="00B61A09"/>
          <w:p w14:paraId="00FEF8E4" w14:textId="77777777" w:rsidR="00D84FE4" w:rsidRDefault="00D84FE4" w:rsidP="00B61A09"/>
          <w:p w14:paraId="00FEF8E5" w14:textId="77777777" w:rsidR="00D84FE4" w:rsidRDefault="00D84FE4" w:rsidP="00B61A09"/>
        </w:tc>
      </w:tr>
      <w:tr w:rsidR="00D84FE4" w14:paraId="00FEF8EB" w14:textId="77777777" w:rsidTr="00D84FE4">
        <w:tc>
          <w:tcPr>
            <w:tcW w:w="4675" w:type="dxa"/>
          </w:tcPr>
          <w:p w14:paraId="00FEF8E7" w14:textId="6BA1831B" w:rsidR="00D84FE4" w:rsidRDefault="00CA23D1" w:rsidP="00B61A09">
            <w:r>
              <w:t>What do I</w:t>
            </w:r>
            <w:r w:rsidR="00D84FE4">
              <w:t xml:space="preserve"> want to know about the college/career/topic t</w:t>
            </w:r>
            <w:r>
              <w:t xml:space="preserve">hat I </w:t>
            </w:r>
            <w:r w:rsidR="00D84FE4">
              <w:t>chose?</w:t>
            </w:r>
          </w:p>
          <w:p w14:paraId="00FEF8E8" w14:textId="77777777" w:rsidR="00D84FE4" w:rsidRDefault="00D84FE4" w:rsidP="00B61A09"/>
          <w:p w14:paraId="00FEF8E9" w14:textId="77777777" w:rsidR="00D84FE4" w:rsidRDefault="00D84FE4" w:rsidP="00B61A09"/>
        </w:tc>
        <w:tc>
          <w:tcPr>
            <w:tcW w:w="4675" w:type="dxa"/>
          </w:tcPr>
          <w:p w14:paraId="00FEF8EA" w14:textId="77777777" w:rsidR="00D84FE4" w:rsidRDefault="00D84FE4" w:rsidP="00B61A09"/>
        </w:tc>
      </w:tr>
      <w:tr w:rsidR="00D84FE4" w14:paraId="00FEF8EF" w14:textId="77777777" w:rsidTr="00D84FE4">
        <w:tc>
          <w:tcPr>
            <w:tcW w:w="4675" w:type="dxa"/>
          </w:tcPr>
          <w:p w14:paraId="00FEF8EC" w14:textId="6317EB5D" w:rsidR="00D84FE4" w:rsidRDefault="00CA23D1" w:rsidP="00B61A09">
            <w:r>
              <w:t>How will I</w:t>
            </w:r>
            <w:r w:rsidR="00D84FE4">
              <w:t xml:space="preserve"> find a</w:t>
            </w:r>
            <w:r>
              <w:t>nswers to the questions that I</w:t>
            </w:r>
            <w:r w:rsidR="00D84FE4">
              <w:t xml:space="preserve"> have about the colle</w:t>
            </w:r>
            <w:r>
              <w:t>ge/career/topic that I</w:t>
            </w:r>
            <w:r w:rsidR="00F82139">
              <w:t xml:space="preserve"> chose?</w:t>
            </w:r>
          </w:p>
          <w:p w14:paraId="00FEF8ED" w14:textId="77777777" w:rsidR="00D84FE4" w:rsidRDefault="00D84FE4" w:rsidP="00B61A09"/>
        </w:tc>
        <w:tc>
          <w:tcPr>
            <w:tcW w:w="4675" w:type="dxa"/>
          </w:tcPr>
          <w:p w14:paraId="00FEF8EE" w14:textId="77777777" w:rsidR="00D84FE4" w:rsidRDefault="00D84FE4" w:rsidP="00B61A09"/>
        </w:tc>
      </w:tr>
      <w:tr w:rsidR="00D84FE4" w14:paraId="00FEF8F4" w14:textId="77777777" w:rsidTr="00D84FE4">
        <w:tc>
          <w:tcPr>
            <w:tcW w:w="4675" w:type="dxa"/>
          </w:tcPr>
          <w:p w14:paraId="00FEF8F0" w14:textId="68C8A518" w:rsidR="00D84FE4" w:rsidRDefault="00CA23D1" w:rsidP="00B61A09">
            <w:r>
              <w:t>What did I</w:t>
            </w:r>
            <w:r w:rsidR="00D84FE4">
              <w:t xml:space="preserve"> learn about t</w:t>
            </w:r>
            <w:r>
              <w:t>he college/career/topic that I</w:t>
            </w:r>
            <w:r w:rsidR="00D84FE4">
              <w:t xml:space="preserve"> chose?</w:t>
            </w:r>
          </w:p>
          <w:p w14:paraId="00FEF8F1" w14:textId="77777777" w:rsidR="00D84FE4" w:rsidRDefault="00D84FE4" w:rsidP="00B61A09"/>
          <w:p w14:paraId="00FEF8F2" w14:textId="77777777" w:rsidR="00D84FE4" w:rsidRDefault="00D84FE4" w:rsidP="00B61A09"/>
        </w:tc>
        <w:tc>
          <w:tcPr>
            <w:tcW w:w="4675" w:type="dxa"/>
          </w:tcPr>
          <w:p w14:paraId="00FEF8F3" w14:textId="77777777" w:rsidR="00D84FE4" w:rsidRDefault="00D84FE4" w:rsidP="00B61A09"/>
        </w:tc>
      </w:tr>
      <w:tr w:rsidR="00D84FE4" w14:paraId="00FEF8F8" w14:textId="77777777" w:rsidTr="00D84FE4">
        <w:tc>
          <w:tcPr>
            <w:tcW w:w="4675" w:type="dxa"/>
          </w:tcPr>
          <w:p w14:paraId="00FEF8F5" w14:textId="76C5F417" w:rsidR="00D84FE4" w:rsidRDefault="00CA23D1" w:rsidP="00B61A09">
            <w:r>
              <w:t>Now, what will I do with all that I</w:t>
            </w:r>
            <w:r w:rsidR="00D84FE4">
              <w:t>’ve learned about t</w:t>
            </w:r>
            <w:r>
              <w:t>he college/career/topic that I</w:t>
            </w:r>
            <w:r w:rsidR="00D84FE4">
              <w:t xml:space="preserve"> chose?</w:t>
            </w:r>
          </w:p>
          <w:p w14:paraId="00FEF8F6" w14:textId="77777777" w:rsidR="00D84FE4" w:rsidRDefault="00D84FE4" w:rsidP="00B61A09"/>
        </w:tc>
        <w:tc>
          <w:tcPr>
            <w:tcW w:w="4675" w:type="dxa"/>
          </w:tcPr>
          <w:p w14:paraId="00FEF8F7" w14:textId="77777777" w:rsidR="00D84FE4" w:rsidRDefault="00D84FE4" w:rsidP="00B61A09"/>
        </w:tc>
      </w:tr>
    </w:tbl>
    <w:p w14:paraId="00FEF8F9" w14:textId="77777777" w:rsidR="00D84FE4" w:rsidRPr="00DA4772" w:rsidRDefault="00D84FE4" w:rsidP="00B61A09"/>
    <w:p w14:paraId="00FEF8FA" w14:textId="77777777" w:rsidR="00F82139" w:rsidRDefault="00F82139" w:rsidP="00F82139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448548522"/>
        <w:docPartObj>
          <w:docPartGallery w:val="Bibliographies"/>
          <w:docPartUnique/>
        </w:docPartObj>
      </w:sdtPr>
      <w:sdtEndPr/>
      <w:sdtContent>
        <w:p w14:paraId="00FEF8FB" w14:textId="77777777" w:rsidR="00F82139" w:rsidRDefault="00F82139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00FEF8FC" w14:textId="77777777" w:rsidR="00F82139" w:rsidRDefault="00F82139" w:rsidP="00F82139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Brooks, D. (2015, October 23). Lady Gaga and the Life of Passion. </w:t>
              </w:r>
              <w:r>
                <w:rPr>
                  <w:i/>
                  <w:iCs/>
                  <w:noProof/>
                </w:rPr>
                <w:t>The New York Times</w:t>
              </w:r>
              <w:r>
                <w:rPr>
                  <w:noProof/>
                </w:rPr>
                <w:t>, p. A31.</w:t>
              </w:r>
            </w:p>
            <w:p w14:paraId="00FEF8FD" w14:textId="77777777" w:rsidR="00F82139" w:rsidRDefault="00F82139" w:rsidP="00F82139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00FEF8FE" w14:textId="77777777" w:rsidR="00F82139" w:rsidRDefault="00F82139" w:rsidP="00F82139"/>
    <w:sectPr w:rsidR="00F821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EF901" w14:textId="77777777" w:rsidR="00635D4A" w:rsidRDefault="00635D4A" w:rsidP="00D84FE4">
      <w:pPr>
        <w:spacing w:after="0" w:line="240" w:lineRule="auto"/>
      </w:pPr>
      <w:r>
        <w:separator/>
      </w:r>
    </w:p>
  </w:endnote>
  <w:endnote w:type="continuationSeparator" w:id="0">
    <w:p w14:paraId="00FEF902" w14:textId="77777777" w:rsidR="00635D4A" w:rsidRDefault="00635D4A" w:rsidP="00D8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721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EF903" w14:textId="370A2B4A" w:rsidR="00D84FE4" w:rsidRDefault="00D84F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9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FEF904" w14:textId="77777777" w:rsidR="00D84FE4" w:rsidRDefault="00D84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EF8FF" w14:textId="77777777" w:rsidR="00635D4A" w:rsidRDefault="00635D4A" w:rsidP="00D84FE4">
      <w:pPr>
        <w:spacing w:after="0" w:line="240" w:lineRule="auto"/>
      </w:pPr>
      <w:r>
        <w:separator/>
      </w:r>
    </w:p>
  </w:footnote>
  <w:footnote w:type="continuationSeparator" w:id="0">
    <w:p w14:paraId="00FEF900" w14:textId="77777777" w:rsidR="00635D4A" w:rsidRDefault="00635D4A" w:rsidP="00D8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6016"/>
    <w:multiLevelType w:val="hybridMultilevel"/>
    <w:tmpl w:val="6B783A38"/>
    <w:lvl w:ilvl="0" w:tplc="51A23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09"/>
    <w:rsid w:val="00102910"/>
    <w:rsid w:val="00355F7B"/>
    <w:rsid w:val="003615E4"/>
    <w:rsid w:val="003D1FB3"/>
    <w:rsid w:val="00600AE9"/>
    <w:rsid w:val="00635D4A"/>
    <w:rsid w:val="00B61A09"/>
    <w:rsid w:val="00B94BA2"/>
    <w:rsid w:val="00CA23D1"/>
    <w:rsid w:val="00D84FE4"/>
    <w:rsid w:val="00DA4772"/>
    <w:rsid w:val="00EC09F9"/>
    <w:rsid w:val="00F60D25"/>
    <w:rsid w:val="00F8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F8C9"/>
  <w15:chartTrackingRefBased/>
  <w15:docId w15:val="{C334041C-8001-407F-B8C8-BAEA8168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1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A09"/>
    <w:pPr>
      <w:ind w:left="720"/>
      <w:contextualSpacing/>
    </w:pPr>
  </w:style>
  <w:style w:type="table" w:styleId="TableGrid">
    <w:name w:val="Table Grid"/>
    <w:basedOn w:val="TableNormal"/>
    <w:uiPriority w:val="39"/>
    <w:rsid w:val="00D8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E4"/>
  </w:style>
  <w:style w:type="paragraph" w:styleId="Footer">
    <w:name w:val="footer"/>
    <w:basedOn w:val="Normal"/>
    <w:link w:val="FooterChar"/>
    <w:uiPriority w:val="99"/>
    <w:unhideWhenUsed/>
    <w:rsid w:val="00D84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E4"/>
  </w:style>
  <w:style w:type="character" w:customStyle="1" w:styleId="Heading1Char">
    <w:name w:val="Heading 1 Char"/>
    <w:basedOn w:val="DefaultParagraphFont"/>
    <w:link w:val="Heading1"/>
    <w:uiPriority w:val="9"/>
    <w:rsid w:val="00F821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82139"/>
  </w:style>
  <w:style w:type="paragraph" w:styleId="BalloonText">
    <w:name w:val="Balloon Text"/>
    <w:basedOn w:val="Normal"/>
    <w:link w:val="BalloonTextChar"/>
    <w:uiPriority w:val="99"/>
    <w:semiHidden/>
    <w:unhideWhenUsed/>
    <w:rsid w:val="00EC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Bro15</b:Tag>
    <b:SourceType>ArticleInAPeriodical</b:SourceType>
    <b:Guid>{04F8215E-8F05-4913-8305-A395AC0C7321}</b:Guid>
    <b:Title>Lady Gaga and the Life of Passion</b:Title>
    <b:Year>2015</b:Year>
    <b:Month>October</b:Month>
    <b:Day>23</b:Day>
    <b:Author>
      <b:Author>
        <b:NameList>
          <b:Person>
            <b:Last>Brooks</b:Last>
            <b:First>David</b:First>
          </b:Person>
        </b:NameList>
      </b:Author>
    </b:Author>
    <b:PeriodicalTitle>The New York Times</b:PeriodicalTitle>
    <b:Pages>A31</b:Pages>
    <b:RefOrder>1</b:RefOrder>
  </b:Source>
</b:Sources>
</file>

<file path=customXml/itemProps1.xml><?xml version="1.0" encoding="utf-8"?>
<ds:datastoreItem xmlns:ds="http://schemas.openxmlformats.org/officeDocument/2006/customXml" ds:itemID="{A3BDA8F2-A763-4A15-B190-C6289395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Suk,Kathryn</dc:creator>
  <cp:keywords/>
  <dc:description/>
  <cp:lastModifiedBy>Suk,Kathryn</cp:lastModifiedBy>
  <cp:revision>2</cp:revision>
  <cp:lastPrinted>2016-09-30T17:33:00Z</cp:lastPrinted>
  <dcterms:created xsi:type="dcterms:W3CDTF">2015-11-02T16:16:00Z</dcterms:created>
  <dcterms:modified xsi:type="dcterms:W3CDTF">2016-09-30T17:33:00Z</dcterms:modified>
</cp:coreProperties>
</file>